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FB" w:rsidRPr="005E0CA7" w:rsidRDefault="009E7083" w:rsidP="005E0CA7">
      <w:pPr>
        <w:jc w:val="center"/>
        <w:rPr>
          <w:rFonts w:ascii="Tempus Sans ITC" w:hAnsi="Tempus Sans ITC"/>
          <w:b/>
          <w:sz w:val="36"/>
        </w:rPr>
      </w:pPr>
      <w:r>
        <w:rPr>
          <w:rFonts w:ascii="Tempus Sans ITC" w:hAnsi="Tempus Sans ITC"/>
          <w:b/>
          <w:sz w:val="36"/>
        </w:rPr>
        <w:t>5</w:t>
      </w:r>
      <w:r w:rsidR="00083998">
        <w:rPr>
          <w:rFonts w:ascii="Tempus Sans ITC" w:hAnsi="Tempus Sans ITC"/>
          <w:b/>
          <w:sz w:val="36"/>
        </w:rPr>
        <w:t>.</w:t>
      </w:r>
      <w:r>
        <w:rPr>
          <w:rFonts w:ascii="Tempus Sans ITC" w:hAnsi="Tempus Sans ITC"/>
          <w:b/>
          <w:sz w:val="36"/>
        </w:rPr>
        <w:t>1</w:t>
      </w:r>
      <w:r w:rsidR="00083998">
        <w:rPr>
          <w:rFonts w:ascii="Tempus Sans ITC" w:hAnsi="Tempus Sans ITC"/>
          <w:b/>
          <w:sz w:val="36"/>
        </w:rPr>
        <w:t xml:space="preserve"> </w:t>
      </w:r>
      <w:r>
        <w:rPr>
          <w:rFonts w:ascii="Tempus Sans ITC" w:hAnsi="Tempus Sans ITC"/>
          <w:b/>
          <w:sz w:val="36"/>
        </w:rPr>
        <w:t>–</w:t>
      </w:r>
      <w:r w:rsidR="00083998">
        <w:rPr>
          <w:rFonts w:ascii="Tempus Sans ITC" w:hAnsi="Tempus Sans ITC"/>
          <w:b/>
          <w:sz w:val="36"/>
        </w:rPr>
        <w:t xml:space="preserve"> </w:t>
      </w:r>
      <w:r>
        <w:rPr>
          <w:rFonts w:ascii="Tempus Sans ITC" w:hAnsi="Tempus Sans ITC"/>
          <w:b/>
          <w:sz w:val="36"/>
        </w:rPr>
        <w:t>Representing Relations</w:t>
      </w:r>
    </w:p>
    <w:p w:rsidR="002A4FF7" w:rsidRDefault="009E7083" w:rsidP="00966A37">
      <w:pPr>
        <w:pStyle w:val="NoSpacing"/>
      </w:pPr>
      <w:r>
        <w:t xml:space="preserve">A </w:t>
      </w:r>
      <w:r>
        <w:rPr>
          <w:b/>
          <w:i/>
        </w:rPr>
        <w:t>set</w:t>
      </w:r>
      <w:r>
        <w:t xml:space="preserve"> is a collection of objects.  An </w:t>
      </w:r>
      <w:r>
        <w:rPr>
          <w:b/>
          <w:i/>
        </w:rPr>
        <w:t>element</w:t>
      </w:r>
      <w:r>
        <w:t xml:space="preserve"> of a set is one object in the set.  </w:t>
      </w:r>
    </w:p>
    <w:p w:rsidR="002A4FF7" w:rsidRDefault="002A4FF7" w:rsidP="00966A37">
      <w:pPr>
        <w:pStyle w:val="NoSpacing"/>
      </w:pPr>
    </w:p>
    <w:p w:rsidR="00966A37" w:rsidRDefault="009E7083" w:rsidP="00966A37">
      <w:pPr>
        <w:pStyle w:val="NoSpacing"/>
      </w:pPr>
      <w:r>
        <w:t>For example, we can write the set of natural numbers from 1 to 5 as follows</w:t>
      </w:r>
      <w:r w:rsidR="00966A37">
        <w:t>:</w:t>
      </w:r>
      <w:r>
        <w:t xml:space="preserve">  {1, 2, 3, 4, </w:t>
      </w:r>
      <w:proofErr w:type="gramStart"/>
      <w:r>
        <w:t>5</w:t>
      </w:r>
      <w:proofErr w:type="gramEnd"/>
      <w:r>
        <w:t>}</w:t>
      </w:r>
    </w:p>
    <w:p w:rsidR="009E7083" w:rsidRDefault="002A4FF7" w:rsidP="00966A37">
      <w:pPr>
        <w:pStyle w:val="NoSpacing"/>
      </w:pPr>
      <w:r>
        <w:t xml:space="preserve">The order of the elements in a set </w:t>
      </w:r>
      <w:r>
        <w:rPr>
          <w:i/>
        </w:rPr>
        <w:t xml:space="preserve">does not </w:t>
      </w:r>
      <w:r>
        <w:t>matter!</w:t>
      </w:r>
    </w:p>
    <w:p w:rsidR="002A4FF7" w:rsidRPr="002A4FF7" w:rsidRDefault="002A4FF7" w:rsidP="00966A37">
      <w:pPr>
        <w:pStyle w:val="NoSpacing"/>
      </w:pPr>
    </w:p>
    <w:p w:rsidR="002A4FF7" w:rsidRDefault="009E7083" w:rsidP="00966A37">
      <w:pPr>
        <w:pStyle w:val="NoSpacing"/>
      </w:pPr>
      <w:r>
        <w:t xml:space="preserve">A </w:t>
      </w:r>
      <w:r>
        <w:rPr>
          <w:b/>
          <w:i/>
        </w:rPr>
        <w:t xml:space="preserve">relation </w:t>
      </w:r>
      <w:r>
        <w:t>associates the elements of one set with the elements of another set.</w:t>
      </w:r>
      <w:r w:rsidR="002A4FF7">
        <w:t xml:space="preserve">  Consider the set of fruits and the set of colours.  We can associate fruits with their colours.  </w:t>
      </w:r>
      <w:r w:rsidR="00DB6D9E">
        <w:t>For example:</w:t>
      </w:r>
    </w:p>
    <w:p w:rsidR="00DB6D9E" w:rsidRDefault="00DB6D9E" w:rsidP="00966A37">
      <w:pPr>
        <w:pStyle w:val="NoSpacing"/>
      </w:pPr>
    </w:p>
    <w:p w:rsidR="00DB6D9E" w:rsidRDefault="00DB6D9E" w:rsidP="000272C7">
      <w:pPr>
        <w:pStyle w:val="NoSpacing"/>
        <w:jc w:val="center"/>
      </w:pPr>
      <w:r>
        <w:t>An apple</w:t>
      </w:r>
      <w:r>
        <w:tab/>
      </w:r>
      <w:r>
        <w:tab/>
        <w:t>may have the colour</w:t>
      </w:r>
      <w:r>
        <w:tab/>
      </w:r>
      <w:r>
        <w:tab/>
        <w:t>red.</w:t>
      </w:r>
    </w:p>
    <w:p w:rsidR="00DB6D9E" w:rsidRDefault="000272C7" w:rsidP="000272C7">
      <w:pPr>
        <w:pStyle w:val="NoSpacing"/>
        <w:jc w:val="center"/>
      </w:pPr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59.25pt;margin-top:2.65pt;width:0;height:36pt;flip:y;z-index:251668480" o:connectortype="straight">
            <v:stroke endarrow="block"/>
          </v:shape>
        </w:pict>
      </w:r>
      <w:r>
        <w:rPr>
          <w:noProof/>
          <w:lang w:eastAsia="en-CA"/>
        </w:rPr>
        <w:pict>
          <v:shape id="_x0000_s1035" type="#_x0000_t32" style="position:absolute;left:0;text-align:left;margin-left:258pt;margin-top:2.65pt;width:0;height:36pt;flip:y;z-index:251667456" o:connectortype="straight">
            <v:stroke endarrow="block"/>
          </v:shape>
        </w:pict>
      </w:r>
      <w:r>
        <w:rPr>
          <w:noProof/>
          <w:lang w:eastAsia="en-CA"/>
        </w:rPr>
        <w:pict>
          <v:shape id="_x0000_s1034" type="#_x0000_t32" style="position:absolute;left:0;text-align:left;margin-left:117pt;margin-top:2.65pt;width:0;height:36pt;flip:y;z-index:251666432" o:connectortype="straight">
            <v:stroke endarrow="block"/>
          </v:shape>
        </w:pict>
      </w:r>
    </w:p>
    <w:p w:rsidR="00DB6D9E" w:rsidRDefault="00DB6D9E" w:rsidP="000272C7">
      <w:pPr>
        <w:pStyle w:val="NoSpacing"/>
        <w:jc w:val="center"/>
      </w:pPr>
    </w:p>
    <w:p w:rsidR="00DB6D9E" w:rsidRDefault="00DB6D9E" w:rsidP="000272C7">
      <w:pPr>
        <w:pStyle w:val="NoSpacing"/>
        <w:jc w:val="center"/>
      </w:pPr>
    </w:p>
    <w:p w:rsidR="00DB6D9E" w:rsidRDefault="00DB6D9E" w:rsidP="000272C7">
      <w:pPr>
        <w:pStyle w:val="NoSpacing"/>
        <w:ind w:firstLine="720"/>
        <w:jc w:val="center"/>
      </w:pPr>
      <w:proofErr w:type="gramStart"/>
      <w:r>
        <w:t>element</w:t>
      </w:r>
      <w:proofErr w:type="gramEnd"/>
      <w:r>
        <w:t xml:space="preserve"> of first set</w:t>
      </w:r>
      <w:r>
        <w:tab/>
      </w:r>
      <w:r>
        <w:tab/>
      </w:r>
      <w:r w:rsidR="000272C7">
        <w:tab/>
      </w:r>
      <w:r>
        <w:t>association</w:t>
      </w:r>
      <w:r>
        <w:tab/>
      </w:r>
      <w:r>
        <w:tab/>
        <w:t>element of second set</w:t>
      </w:r>
    </w:p>
    <w:p w:rsidR="00DB6D9E" w:rsidRDefault="00DB6D9E" w:rsidP="00966A37">
      <w:pPr>
        <w:pStyle w:val="NoSpacing"/>
      </w:pPr>
    </w:p>
    <w:p w:rsidR="00DB6D9E" w:rsidRDefault="00DB6D9E" w:rsidP="00966A37">
      <w:pPr>
        <w:pStyle w:val="NoSpacing"/>
      </w:pPr>
      <w:r>
        <w:t>We can write the set of ordered pairs as follows:  {apple, red}</w:t>
      </w:r>
    </w:p>
    <w:p w:rsidR="00DB6D9E" w:rsidRDefault="00DB6D9E" w:rsidP="00966A37">
      <w:pPr>
        <w:pStyle w:val="NoSpacing"/>
      </w:pPr>
    </w:p>
    <w:p w:rsidR="00DB6D9E" w:rsidRDefault="00DB6D9E" w:rsidP="00966A37">
      <w:pPr>
        <w:pStyle w:val="NoSpacing"/>
      </w:pPr>
      <w:r>
        <w:t>The relations may also be represented as:</w:t>
      </w:r>
    </w:p>
    <w:p w:rsidR="00DB6D9E" w:rsidRDefault="00DB6D9E" w:rsidP="00966A37">
      <w:pPr>
        <w:pStyle w:val="NoSpacing"/>
      </w:pPr>
    </w:p>
    <w:p w:rsidR="00DB6D9E" w:rsidRDefault="00DB6D9E" w:rsidP="00966A37">
      <w:pPr>
        <w:pStyle w:val="NoSpacing"/>
      </w:pPr>
      <w:r>
        <w:t xml:space="preserve">a)  </w:t>
      </w:r>
      <w:proofErr w:type="gramStart"/>
      <w:r>
        <w:t>a</w:t>
      </w:r>
      <w:proofErr w:type="gramEnd"/>
      <w:r>
        <w:t xml:space="preserve"> table</w:t>
      </w:r>
    </w:p>
    <w:p w:rsidR="0038387D" w:rsidRDefault="0038387D" w:rsidP="00966A37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300"/>
        <w:gridCol w:w="820"/>
      </w:tblGrid>
      <w:tr w:rsidR="0038387D" w:rsidRPr="0038387D" w:rsidTr="0038387D">
        <w:tc>
          <w:tcPr>
            <w:tcW w:w="0" w:type="auto"/>
          </w:tcPr>
          <w:p w:rsidR="0038387D" w:rsidRPr="0038387D" w:rsidRDefault="0038387D" w:rsidP="00966A37">
            <w:pPr>
              <w:pStyle w:val="NoSpacing"/>
              <w:rPr>
                <w:b/>
              </w:rPr>
            </w:pPr>
            <w:r w:rsidRPr="0038387D">
              <w:rPr>
                <w:b/>
              </w:rPr>
              <w:t>Fruit</w:t>
            </w:r>
          </w:p>
        </w:tc>
        <w:tc>
          <w:tcPr>
            <w:tcW w:w="0" w:type="auto"/>
          </w:tcPr>
          <w:p w:rsidR="0038387D" w:rsidRPr="0038387D" w:rsidRDefault="0038387D" w:rsidP="00966A37">
            <w:pPr>
              <w:pStyle w:val="NoSpacing"/>
              <w:rPr>
                <w:b/>
              </w:rPr>
            </w:pPr>
            <w:r w:rsidRPr="0038387D">
              <w:rPr>
                <w:b/>
              </w:rPr>
              <w:t>Colour</w:t>
            </w:r>
          </w:p>
        </w:tc>
      </w:tr>
      <w:tr w:rsidR="0038387D" w:rsidTr="0038387D">
        <w:tc>
          <w:tcPr>
            <w:tcW w:w="0" w:type="auto"/>
          </w:tcPr>
          <w:p w:rsidR="0038387D" w:rsidRDefault="0038387D" w:rsidP="00966A37">
            <w:pPr>
              <w:pStyle w:val="NoSpacing"/>
            </w:pPr>
            <w:r>
              <w:t>Apple</w:t>
            </w:r>
          </w:p>
        </w:tc>
        <w:tc>
          <w:tcPr>
            <w:tcW w:w="0" w:type="auto"/>
          </w:tcPr>
          <w:p w:rsidR="0038387D" w:rsidRDefault="0038387D" w:rsidP="00966A37">
            <w:pPr>
              <w:pStyle w:val="NoSpacing"/>
            </w:pPr>
            <w:r>
              <w:t>Red</w:t>
            </w:r>
          </w:p>
        </w:tc>
      </w:tr>
      <w:tr w:rsidR="0038387D" w:rsidTr="0038387D">
        <w:tc>
          <w:tcPr>
            <w:tcW w:w="0" w:type="auto"/>
          </w:tcPr>
          <w:p w:rsidR="0038387D" w:rsidRDefault="0038387D" w:rsidP="00966A37">
            <w:pPr>
              <w:pStyle w:val="NoSpacing"/>
            </w:pPr>
            <w:r>
              <w:t>Apple</w:t>
            </w:r>
          </w:p>
        </w:tc>
        <w:tc>
          <w:tcPr>
            <w:tcW w:w="0" w:type="auto"/>
          </w:tcPr>
          <w:p w:rsidR="0038387D" w:rsidRDefault="0038387D" w:rsidP="00966A37">
            <w:pPr>
              <w:pStyle w:val="NoSpacing"/>
            </w:pPr>
            <w:r>
              <w:t>Green</w:t>
            </w:r>
          </w:p>
        </w:tc>
      </w:tr>
      <w:tr w:rsidR="0038387D" w:rsidTr="0038387D">
        <w:tc>
          <w:tcPr>
            <w:tcW w:w="0" w:type="auto"/>
          </w:tcPr>
          <w:p w:rsidR="0038387D" w:rsidRDefault="0038387D" w:rsidP="00966A37">
            <w:pPr>
              <w:pStyle w:val="NoSpacing"/>
            </w:pPr>
            <w:r>
              <w:t>Blueberry</w:t>
            </w:r>
          </w:p>
        </w:tc>
        <w:tc>
          <w:tcPr>
            <w:tcW w:w="0" w:type="auto"/>
          </w:tcPr>
          <w:p w:rsidR="0038387D" w:rsidRDefault="0038387D" w:rsidP="00966A37">
            <w:pPr>
              <w:pStyle w:val="NoSpacing"/>
            </w:pPr>
            <w:r>
              <w:t>Blue</w:t>
            </w:r>
          </w:p>
        </w:tc>
      </w:tr>
      <w:tr w:rsidR="0038387D" w:rsidTr="0038387D">
        <w:tc>
          <w:tcPr>
            <w:tcW w:w="0" w:type="auto"/>
          </w:tcPr>
          <w:p w:rsidR="0038387D" w:rsidRDefault="0038387D" w:rsidP="00966A37">
            <w:pPr>
              <w:pStyle w:val="NoSpacing"/>
            </w:pPr>
            <w:r>
              <w:t>Cherry</w:t>
            </w:r>
          </w:p>
        </w:tc>
        <w:tc>
          <w:tcPr>
            <w:tcW w:w="0" w:type="auto"/>
          </w:tcPr>
          <w:p w:rsidR="0038387D" w:rsidRDefault="0038387D" w:rsidP="00966A37">
            <w:pPr>
              <w:pStyle w:val="NoSpacing"/>
            </w:pPr>
            <w:r>
              <w:t>Red</w:t>
            </w:r>
          </w:p>
        </w:tc>
      </w:tr>
      <w:tr w:rsidR="0038387D" w:rsidTr="0038387D">
        <w:tc>
          <w:tcPr>
            <w:tcW w:w="0" w:type="auto"/>
          </w:tcPr>
          <w:p w:rsidR="0038387D" w:rsidRDefault="0038387D" w:rsidP="00966A37">
            <w:pPr>
              <w:pStyle w:val="NoSpacing"/>
            </w:pPr>
            <w:r>
              <w:t>Huckleberry</w:t>
            </w:r>
          </w:p>
        </w:tc>
        <w:tc>
          <w:tcPr>
            <w:tcW w:w="0" w:type="auto"/>
          </w:tcPr>
          <w:p w:rsidR="0038387D" w:rsidRDefault="0038387D" w:rsidP="00966A37">
            <w:pPr>
              <w:pStyle w:val="NoSpacing"/>
            </w:pPr>
            <w:r>
              <w:t>Blue</w:t>
            </w:r>
          </w:p>
        </w:tc>
      </w:tr>
    </w:tbl>
    <w:p w:rsidR="0038387D" w:rsidRDefault="0038387D" w:rsidP="00966A37">
      <w:pPr>
        <w:pStyle w:val="NoSpacing"/>
      </w:pPr>
    </w:p>
    <w:p w:rsidR="0038387D" w:rsidRDefault="0038387D" w:rsidP="00966A37">
      <w:pPr>
        <w:pStyle w:val="NoSpacing"/>
      </w:pPr>
      <w:r>
        <w:t>The heading of each column describes each set.</w:t>
      </w:r>
    </w:p>
    <w:p w:rsidR="0038387D" w:rsidRDefault="0038387D" w:rsidP="00966A37">
      <w:pPr>
        <w:pStyle w:val="NoSpacing"/>
      </w:pPr>
    </w:p>
    <w:p w:rsidR="00DB6D9E" w:rsidRDefault="00DB6D9E" w:rsidP="00966A37">
      <w:pPr>
        <w:pStyle w:val="NoSpacing"/>
      </w:pPr>
      <w:r>
        <w:t xml:space="preserve">b)  </w:t>
      </w:r>
      <w:proofErr w:type="gramStart"/>
      <w:r>
        <w:t>an</w:t>
      </w:r>
      <w:proofErr w:type="gramEnd"/>
      <w:r>
        <w:t xml:space="preserve"> arrow diagram</w:t>
      </w:r>
    </w:p>
    <w:p w:rsidR="002A4FF7" w:rsidRDefault="002A4FF7" w:rsidP="00966A37">
      <w:pPr>
        <w:pStyle w:val="NoSpacing"/>
      </w:pPr>
    </w:p>
    <w:p w:rsidR="0038387D" w:rsidRDefault="0038387D" w:rsidP="0056116F">
      <w:pPr>
        <w:pStyle w:val="NoSpacing"/>
        <w:jc w:val="center"/>
      </w:pPr>
      <w:proofErr w:type="gramStart"/>
      <w:r>
        <w:t>may</w:t>
      </w:r>
      <w:proofErr w:type="gramEnd"/>
      <w:r>
        <w:t xml:space="preserve"> have the colour</w:t>
      </w:r>
    </w:p>
    <w:p w:rsidR="0038387D" w:rsidRDefault="000272C7" w:rsidP="0056116F">
      <w:pPr>
        <w:pStyle w:val="NoSpacing"/>
        <w:jc w:val="center"/>
      </w:pPr>
      <w:r>
        <w:rPr>
          <w:noProof/>
          <w:lang w:eastAsia="en-CA"/>
        </w:rPr>
        <w:pict>
          <v:oval id="_x0000_s1028" style="position:absolute;left:0;text-align:left;margin-left:264.75pt;margin-top:9.8pt;width:77.25pt;height:152.25pt;z-index:-251656192"/>
        </w:pict>
      </w:r>
      <w:r>
        <w:rPr>
          <w:noProof/>
          <w:lang w:eastAsia="en-CA"/>
        </w:rPr>
        <w:pict>
          <v:oval id="_x0000_s1027" style="position:absolute;left:0;text-align:left;margin-left:127.5pt;margin-top:9.8pt;width:77.25pt;height:152.25pt;z-index:-251657216"/>
        </w:pict>
      </w:r>
      <w:r>
        <w:rPr>
          <w:noProof/>
          <w:lang w:eastAsia="en-CA"/>
        </w:rPr>
        <w:pict>
          <v:shape id="_x0000_s1026" type="#_x0000_t32" style="position:absolute;left:0;text-align:left;margin-left:184.5pt;margin-top:5.3pt;width:96pt;height:0;z-index:251658240" o:connectortype="straight">
            <v:stroke endarrow="block"/>
          </v:shape>
        </w:pict>
      </w:r>
    </w:p>
    <w:p w:rsidR="0038387D" w:rsidRDefault="0038387D" w:rsidP="0056116F">
      <w:pPr>
        <w:pStyle w:val="NoSpacing"/>
        <w:jc w:val="center"/>
      </w:pPr>
    </w:p>
    <w:p w:rsidR="0038387D" w:rsidRDefault="000272C7" w:rsidP="0056116F">
      <w:pPr>
        <w:pStyle w:val="NoSpacing"/>
        <w:jc w:val="center"/>
      </w:pPr>
      <w:r>
        <w:rPr>
          <w:noProof/>
          <w:lang w:eastAsia="en-CA"/>
        </w:rPr>
        <w:pict>
          <v:shape id="_x0000_s1033" type="#_x0000_t32" style="position:absolute;left:0;text-align:left;margin-left:184.5pt;margin-top:6.95pt;width:103.5pt;height:39.75pt;z-index:251665408" o:connectortype="straight">
            <v:stroke endarrow="block"/>
          </v:shape>
        </w:pict>
      </w:r>
      <w:r>
        <w:rPr>
          <w:noProof/>
          <w:lang w:eastAsia="en-CA"/>
        </w:rPr>
        <w:pict>
          <v:shape id="_x0000_s1030" type="#_x0000_t32" style="position:absolute;left:0;text-align:left;margin-left:192.75pt;margin-top:6.95pt;width:95.25pt;height:27.75pt;flip:y;z-index:251662336" o:connectortype="straight">
            <v:stroke endarrow="block"/>
          </v:shape>
        </w:pict>
      </w:r>
      <w:r>
        <w:rPr>
          <w:noProof/>
          <w:lang w:eastAsia="en-CA"/>
        </w:rPr>
        <w:pict>
          <v:shape id="_x0000_s1029" type="#_x0000_t32" style="position:absolute;left:0;text-align:left;margin-left:180pt;margin-top:6.95pt;width:113.25pt;height:77.25pt;z-index:251661312" o:connectortype="straight">
            <v:stroke endarrow="block"/>
          </v:shape>
        </w:pict>
      </w:r>
      <w:proofErr w:type="gramStart"/>
      <w:r w:rsidR="0038387D">
        <w:t>apple</w:t>
      </w:r>
      <w:proofErr w:type="gramEnd"/>
      <w:r w:rsidR="0038387D">
        <w:tab/>
      </w:r>
      <w:r w:rsidR="0038387D">
        <w:tab/>
      </w:r>
      <w:r w:rsidR="0038387D">
        <w:tab/>
      </w:r>
      <w:r w:rsidR="0038387D">
        <w:tab/>
        <w:t>blue</w:t>
      </w:r>
    </w:p>
    <w:p w:rsidR="0038387D" w:rsidRDefault="000272C7" w:rsidP="0056116F">
      <w:pPr>
        <w:pStyle w:val="NoSpacing"/>
        <w:jc w:val="center"/>
      </w:pPr>
      <w:r>
        <w:rPr>
          <w:noProof/>
          <w:lang w:eastAsia="en-CA"/>
        </w:rPr>
        <w:pict>
          <v:shape id="_x0000_s1032" type="#_x0000_t32" style="position:absolute;left:0;text-align:left;margin-left:200.25pt;margin-top:.25pt;width:87.75pt;height:70.5pt;flip:y;z-index:251664384" o:connectortype="straight">
            <v:stroke endarrow="block"/>
          </v:shape>
        </w:pict>
      </w:r>
    </w:p>
    <w:p w:rsidR="0038387D" w:rsidRDefault="0038387D" w:rsidP="000272C7">
      <w:pPr>
        <w:pStyle w:val="NoSpacing"/>
        <w:ind w:left="2160" w:firstLine="720"/>
      </w:pPr>
      <w:proofErr w:type="gramStart"/>
      <w:r>
        <w:t>blueberry</w:t>
      </w:r>
      <w:proofErr w:type="gramEnd"/>
    </w:p>
    <w:p w:rsidR="0038387D" w:rsidRDefault="0038387D" w:rsidP="000272C7">
      <w:pPr>
        <w:pStyle w:val="NoSpacing"/>
        <w:ind w:left="2160" w:firstLine="720"/>
        <w:jc w:val="center"/>
      </w:pPr>
      <w:proofErr w:type="gramStart"/>
      <w:r>
        <w:t>green</w:t>
      </w:r>
      <w:proofErr w:type="gramEnd"/>
    </w:p>
    <w:p w:rsidR="0038387D" w:rsidRDefault="000272C7" w:rsidP="000272C7">
      <w:pPr>
        <w:pStyle w:val="NoSpacing"/>
        <w:ind w:left="2880"/>
      </w:pPr>
      <w:r>
        <w:rPr>
          <w:noProof/>
          <w:lang w:eastAsia="en-CA"/>
        </w:rPr>
        <w:pict>
          <v:shape id="_x0000_s1031" type="#_x0000_t32" style="position:absolute;left:0;text-align:left;margin-left:180pt;margin-top:6.5pt;width:113.25pt;height:28.5pt;z-index:251663360" o:connectortype="straight">
            <v:stroke endarrow="block"/>
          </v:shape>
        </w:pict>
      </w:r>
      <w:proofErr w:type="gramStart"/>
      <w:r w:rsidR="0038387D">
        <w:t>cherry</w:t>
      </w:r>
      <w:proofErr w:type="gramEnd"/>
    </w:p>
    <w:p w:rsidR="0038387D" w:rsidRDefault="0038387D" w:rsidP="0056116F">
      <w:pPr>
        <w:pStyle w:val="NoSpacing"/>
        <w:jc w:val="center"/>
      </w:pPr>
    </w:p>
    <w:p w:rsidR="0038387D" w:rsidRDefault="0038387D" w:rsidP="000272C7">
      <w:pPr>
        <w:pStyle w:val="NoSpacing"/>
        <w:ind w:left="2160" w:firstLine="720"/>
      </w:pPr>
      <w:proofErr w:type="gramStart"/>
      <w:r>
        <w:t>huckleberry</w:t>
      </w:r>
      <w:proofErr w:type="gramEnd"/>
      <w:r>
        <w:tab/>
      </w:r>
      <w:r>
        <w:tab/>
      </w:r>
      <w:r>
        <w:tab/>
      </w:r>
      <w:r w:rsidR="000272C7">
        <w:t xml:space="preserve">    </w:t>
      </w:r>
      <w:r>
        <w:t>red</w:t>
      </w:r>
    </w:p>
    <w:p w:rsidR="0038387D" w:rsidRDefault="0038387D" w:rsidP="00966A37">
      <w:pPr>
        <w:pStyle w:val="NoSpacing"/>
      </w:pPr>
    </w:p>
    <w:p w:rsidR="0038387D" w:rsidRDefault="0038387D" w:rsidP="00966A37">
      <w:pPr>
        <w:pStyle w:val="NoSpacing"/>
      </w:pPr>
    </w:p>
    <w:p w:rsidR="0038387D" w:rsidRDefault="0038387D" w:rsidP="00966A37">
      <w:pPr>
        <w:pStyle w:val="NoSpacing"/>
      </w:pPr>
      <w:r>
        <w:lastRenderedPageBreak/>
        <w:t>The two ovals represent the sets.  Each arrow associates an element of the first set with an element of the second set.  Each relation only makes sense in one direction.</w:t>
      </w:r>
      <w:r w:rsidR="0056116F">
        <w:t xml:space="preserve">  For example, it doesn’t make sense to say “red may have the colour apple”.  </w:t>
      </w:r>
      <w:r>
        <w:tab/>
      </w:r>
      <w:r>
        <w:tab/>
      </w:r>
      <w:r>
        <w:tab/>
      </w:r>
    </w:p>
    <w:p w:rsidR="0038387D" w:rsidRDefault="0038387D" w:rsidP="00966A37">
      <w:pPr>
        <w:pStyle w:val="NoSpacing"/>
      </w:pPr>
    </w:p>
    <w:p w:rsidR="00F0222A" w:rsidRPr="00F0222A" w:rsidRDefault="00F0222A" w:rsidP="00966A37">
      <w:pPr>
        <w:pStyle w:val="NoSpacing"/>
        <w:rPr>
          <w:b/>
        </w:rPr>
      </w:pPr>
      <w:r w:rsidRPr="00F0222A">
        <w:rPr>
          <w:b/>
        </w:rPr>
        <w:t xml:space="preserve">Example </w:t>
      </w:r>
      <w:r w:rsidR="000272C7">
        <w:rPr>
          <w:b/>
        </w:rPr>
        <w:t>1</w:t>
      </w:r>
      <w:r w:rsidRPr="00F0222A">
        <w:rPr>
          <w:b/>
        </w:rPr>
        <w:t xml:space="preserve">:  </w:t>
      </w:r>
      <w:r w:rsidR="00B045A5">
        <w:rPr>
          <w:b/>
        </w:rPr>
        <w:t>Representing a Relation Given as a Table</w:t>
      </w:r>
    </w:p>
    <w:p w:rsidR="00F0222A" w:rsidRDefault="00F0222A" w:rsidP="00966A37">
      <w:pPr>
        <w:pStyle w:val="NoSpacing"/>
      </w:pPr>
    </w:p>
    <w:p w:rsidR="00F0222A" w:rsidRDefault="00B045A5" w:rsidP="00966A37">
      <w:pPr>
        <w:pStyle w:val="NoSpacing"/>
      </w:pPr>
      <w:r>
        <w:t>Athletes can be associated with their sports</w:t>
      </w:r>
      <w:r w:rsidR="00F0222A">
        <w:t>.</w:t>
      </w:r>
    </w:p>
    <w:p w:rsidR="00F0222A" w:rsidRDefault="00F0222A" w:rsidP="00966A37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144"/>
        <w:gridCol w:w="1452"/>
      </w:tblGrid>
      <w:tr w:rsidR="00B045A5" w:rsidRPr="00B045A5" w:rsidTr="00B045A5">
        <w:tc>
          <w:tcPr>
            <w:tcW w:w="0" w:type="auto"/>
          </w:tcPr>
          <w:p w:rsidR="00B045A5" w:rsidRPr="00B045A5" w:rsidRDefault="00B045A5" w:rsidP="00966A37">
            <w:pPr>
              <w:pStyle w:val="NoSpacing"/>
              <w:rPr>
                <w:b/>
              </w:rPr>
            </w:pPr>
            <w:r w:rsidRPr="00B045A5">
              <w:rPr>
                <w:b/>
              </w:rPr>
              <w:t>Athlete</w:t>
            </w:r>
          </w:p>
        </w:tc>
        <w:tc>
          <w:tcPr>
            <w:tcW w:w="0" w:type="auto"/>
          </w:tcPr>
          <w:p w:rsidR="00B045A5" w:rsidRPr="00B045A5" w:rsidRDefault="00B045A5" w:rsidP="00966A37">
            <w:pPr>
              <w:pStyle w:val="NoSpacing"/>
              <w:rPr>
                <w:b/>
              </w:rPr>
            </w:pPr>
            <w:r w:rsidRPr="00B045A5">
              <w:rPr>
                <w:b/>
              </w:rPr>
              <w:t>Sport</w:t>
            </w:r>
          </w:p>
        </w:tc>
      </w:tr>
      <w:tr w:rsidR="00B045A5" w:rsidTr="00B045A5">
        <w:tc>
          <w:tcPr>
            <w:tcW w:w="0" w:type="auto"/>
          </w:tcPr>
          <w:p w:rsidR="00B045A5" w:rsidRDefault="00B045A5" w:rsidP="00966A37">
            <w:pPr>
              <w:pStyle w:val="NoSpacing"/>
            </w:pPr>
            <w:r>
              <w:t xml:space="preserve">Jennifer </w:t>
            </w:r>
            <w:proofErr w:type="spellStart"/>
            <w:r>
              <w:t>Botterill</w:t>
            </w:r>
            <w:proofErr w:type="spellEnd"/>
          </w:p>
        </w:tc>
        <w:tc>
          <w:tcPr>
            <w:tcW w:w="0" w:type="auto"/>
          </w:tcPr>
          <w:p w:rsidR="00B045A5" w:rsidRDefault="00B045A5" w:rsidP="00966A37">
            <w:pPr>
              <w:pStyle w:val="NoSpacing"/>
            </w:pPr>
            <w:r>
              <w:t>Ice hockey</w:t>
            </w:r>
          </w:p>
        </w:tc>
      </w:tr>
      <w:tr w:rsidR="00B045A5" w:rsidTr="00B045A5">
        <w:tc>
          <w:tcPr>
            <w:tcW w:w="0" w:type="auto"/>
          </w:tcPr>
          <w:p w:rsidR="00B045A5" w:rsidRDefault="00B045A5" w:rsidP="00966A37">
            <w:pPr>
              <w:pStyle w:val="NoSpacing"/>
            </w:pPr>
            <w:r>
              <w:t>Jennifer Jones</w:t>
            </w:r>
          </w:p>
        </w:tc>
        <w:tc>
          <w:tcPr>
            <w:tcW w:w="0" w:type="auto"/>
          </w:tcPr>
          <w:p w:rsidR="00B045A5" w:rsidRDefault="00B045A5" w:rsidP="00966A37">
            <w:pPr>
              <w:pStyle w:val="NoSpacing"/>
            </w:pPr>
            <w:r>
              <w:t>Curling</w:t>
            </w:r>
          </w:p>
        </w:tc>
      </w:tr>
      <w:tr w:rsidR="00B045A5" w:rsidTr="00B045A5">
        <w:tc>
          <w:tcPr>
            <w:tcW w:w="0" w:type="auto"/>
          </w:tcPr>
          <w:p w:rsidR="00B045A5" w:rsidRDefault="00B045A5" w:rsidP="00966A37">
            <w:pPr>
              <w:pStyle w:val="NoSpacing"/>
            </w:pPr>
            <w:r>
              <w:t xml:space="preserve">Jeremy </w:t>
            </w:r>
            <w:proofErr w:type="spellStart"/>
            <w:r>
              <w:t>Wotherspoon</w:t>
            </w:r>
            <w:proofErr w:type="spellEnd"/>
          </w:p>
        </w:tc>
        <w:tc>
          <w:tcPr>
            <w:tcW w:w="0" w:type="auto"/>
          </w:tcPr>
          <w:p w:rsidR="00B045A5" w:rsidRDefault="00B045A5" w:rsidP="00966A37">
            <w:pPr>
              <w:pStyle w:val="NoSpacing"/>
            </w:pPr>
            <w:r>
              <w:t>Speed skating</w:t>
            </w:r>
          </w:p>
        </w:tc>
      </w:tr>
      <w:tr w:rsidR="00B045A5" w:rsidTr="00B045A5">
        <w:tc>
          <w:tcPr>
            <w:tcW w:w="0" w:type="auto"/>
          </w:tcPr>
          <w:p w:rsidR="00B045A5" w:rsidRDefault="00B045A5" w:rsidP="00966A37">
            <w:pPr>
              <w:pStyle w:val="NoSpacing"/>
            </w:pPr>
            <w:r>
              <w:t xml:space="preserve">Jonathan </w:t>
            </w:r>
            <w:proofErr w:type="spellStart"/>
            <w:r>
              <w:t>Cheechoo</w:t>
            </w:r>
            <w:proofErr w:type="spellEnd"/>
          </w:p>
        </w:tc>
        <w:tc>
          <w:tcPr>
            <w:tcW w:w="0" w:type="auto"/>
          </w:tcPr>
          <w:p w:rsidR="00B045A5" w:rsidRDefault="00B045A5" w:rsidP="00966A37">
            <w:pPr>
              <w:pStyle w:val="NoSpacing"/>
            </w:pPr>
            <w:r>
              <w:t>Ice hockey</w:t>
            </w:r>
          </w:p>
        </w:tc>
      </w:tr>
    </w:tbl>
    <w:p w:rsidR="00B045A5" w:rsidRDefault="00B045A5" w:rsidP="00966A37">
      <w:pPr>
        <w:pStyle w:val="NoSpacing"/>
      </w:pPr>
    </w:p>
    <w:p w:rsidR="00B045A5" w:rsidRDefault="00B045A5" w:rsidP="00966A37">
      <w:pPr>
        <w:pStyle w:val="NoSpacing"/>
      </w:pPr>
    </w:p>
    <w:p w:rsidR="00B045A5" w:rsidRDefault="00B045A5" w:rsidP="00966A37">
      <w:pPr>
        <w:pStyle w:val="NoSpacing"/>
      </w:pPr>
      <w:r>
        <w:t>a)  Describe this relation in words.</w:t>
      </w:r>
    </w:p>
    <w:p w:rsidR="00B045A5" w:rsidRDefault="00B045A5" w:rsidP="00966A37">
      <w:pPr>
        <w:pStyle w:val="NoSpacing"/>
      </w:pPr>
    </w:p>
    <w:p w:rsidR="00B045A5" w:rsidRDefault="00B045A5" w:rsidP="00966A37">
      <w:pPr>
        <w:pStyle w:val="NoSpacing"/>
      </w:pPr>
      <w:r>
        <w:t xml:space="preserve">The relation shows the association “takes part in” from a set of athletes to a set of sports.  For example, Jennifer </w:t>
      </w:r>
      <w:proofErr w:type="spellStart"/>
      <w:r>
        <w:t>Botterill</w:t>
      </w:r>
      <w:proofErr w:type="spellEnd"/>
      <w:r>
        <w:t xml:space="preserve"> takes part in ice hockey.  </w:t>
      </w:r>
    </w:p>
    <w:p w:rsidR="00B045A5" w:rsidRDefault="00B045A5" w:rsidP="00966A37">
      <w:pPr>
        <w:pStyle w:val="NoSpacing"/>
      </w:pPr>
    </w:p>
    <w:p w:rsidR="00B045A5" w:rsidRDefault="00B045A5" w:rsidP="00966A37">
      <w:pPr>
        <w:pStyle w:val="NoSpacing"/>
      </w:pPr>
      <w:r>
        <w:t>b)  Represent this relation as a set of ordered pairs.</w:t>
      </w:r>
    </w:p>
    <w:p w:rsidR="00B045A5" w:rsidRDefault="00B045A5" w:rsidP="00966A37">
      <w:pPr>
        <w:pStyle w:val="NoSpacing"/>
      </w:pPr>
    </w:p>
    <w:p w:rsidR="00B045A5" w:rsidRDefault="00B045A5" w:rsidP="00966A37">
      <w:pPr>
        <w:pStyle w:val="NoSpacing"/>
      </w:pPr>
      <w:r>
        <w:t xml:space="preserve">{(Jennifer </w:t>
      </w:r>
      <w:proofErr w:type="spellStart"/>
      <w:r>
        <w:t>Botterill</w:t>
      </w:r>
      <w:proofErr w:type="spellEnd"/>
      <w:r>
        <w:t xml:space="preserve">, ice hockey), (Jennifer Jones, curling), (Jeremy </w:t>
      </w:r>
      <w:proofErr w:type="spellStart"/>
      <w:r>
        <w:t>Wotherspoon</w:t>
      </w:r>
      <w:proofErr w:type="spellEnd"/>
      <w:r>
        <w:t xml:space="preserve">, speed skating), (Jonathan </w:t>
      </w:r>
      <w:proofErr w:type="spellStart"/>
      <w:r>
        <w:t>Cheechoo</w:t>
      </w:r>
      <w:proofErr w:type="spellEnd"/>
      <w:r>
        <w:t>, ice hockey)}</w:t>
      </w:r>
    </w:p>
    <w:p w:rsidR="00B045A5" w:rsidRDefault="00B045A5" w:rsidP="00966A37">
      <w:pPr>
        <w:pStyle w:val="NoSpacing"/>
      </w:pPr>
    </w:p>
    <w:p w:rsidR="00B045A5" w:rsidRDefault="00B045A5" w:rsidP="00966A37">
      <w:pPr>
        <w:pStyle w:val="NoSpacing"/>
      </w:pPr>
      <w:r>
        <w:t>c)  Represent this relation as an arrow diagram.</w:t>
      </w:r>
    </w:p>
    <w:p w:rsidR="00B045A5" w:rsidRDefault="00B045A5" w:rsidP="00966A37">
      <w:pPr>
        <w:pStyle w:val="NoSpacing"/>
      </w:pPr>
    </w:p>
    <w:p w:rsidR="00B045A5" w:rsidRDefault="00B045A5" w:rsidP="00B045A5">
      <w:pPr>
        <w:pStyle w:val="NoSpacing"/>
        <w:jc w:val="center"/>
      </w:pPr>
      <w:proofErr w:type="gramStart"/>
      <w:r>
        <w:t>takes</w:t>
      </w:r>
      <w:proofErr w:type="gramEnd"/>
      <w:r>
        <w:t xml:space="preserve"> part in</w:t>
      </w:r>
    </w:p>
    <w:p w:rsidR="00B045A5" w:rsidRDefault="00B045A5" w:rsidP="00B045A5">
      <w:pPr>
        <w:pStyle w:val="NoSpacing"/>
        <w:jc w:val="center"/>
      </w:pPr>
      <w:r>
        <w:rPr>
          <w:noProof/>
          <w:lang w:eastAsia="en-CA"/>
        </w:rPr>
        <w:pict>
          <v:oval id="_x0000_s1038" style="position:absolute;left:0;text-align:left;margin-left:115.5pt;margin-top:9.8pt;width:77.25pt;height:152.25pt;z-index:-251644928"/>
        </w:pict>
      </w:r>
      <w:r>
        <w:rPr>
          <w:noProof/>
          <w:lang w:eastAsia="en-CA"/>
        </w:rPr>
        <w:pict>
          <v:oval id="_x0000_s1039" style="position:absolute;left:0;text-align:left;margin-left:264.75pt;margin-top:9.8pt;width:77.25pt;height:152.25pt;z-index:-251643904"/>
        </w:pict>
      </w:r>
      <w:r>
        <w:rPr>
          <w:noProof/>
          <w:lang w:eastAsia="en-CA"/>
        </w:rPr>
        <w:pict>
          <v:shape id="_x0000_s1037" type="#_x0000_t32" style="position:absolute;left:0;text-align:left;margin-left:184.5pt;margin-top:5.3pt;width:96pt;height:0;z-index:251670528" o:connectortype="straight">
            <v:stroke endarrow="block"/>
          </v:shape>
        </w:pict>
      </w:r>
    </w:p>
    <w:p w:rsidR="00B045A5" w:rsidRDefault="00B045A5" w:rsidP="00B045A5">
      <w:pPr>
        <w:pStyle w:val="NoSpacing"/>
        <w:jc w:val="center"/>
      </w:pPr>
    </w:p>
    <w:p w:rsidR="00B045A5" w:rsidRDefault="00B045A5" w:rsidP="00B045A5">
      <w:pPr>
        <w:pStyle w:val="NoSpacing"/>
        <w:ind w:left="2160"/>
      </w:pPr>
      <w:r>
        <w:rPr>
          <w:noProof/>
          <w:lang w:eastAsia="en-CA"/>
        </w:rPr>
        <w:pict>
          <v:shape id="_x0000_s1046" type="#_x0000_t32" style="position:absolute;left:0;text-align:left;margin-left:175.5pt;margin-top:7.05pt;width:109.5pt;height:26.25pt;flip:y;z-index:251674624" o:connectortype="straight">
            <v:stroke endarrow="block"/>
          </v:shape>
        </w:pict>
      </w:r>
      <w:r>
        <w:rPr>
          <w:noProof/>
          <w:lang w:eastAsia="en-CA"/>
        </w:rPr>
        <w:pict>
          <v:shape id="_x0000_s1045" type="#_x0000_t32" style="position:absolute;left:0;text-align:left;margin-left:175.5pt;margin-top:7.05pt;width:101.25pt;height:39pt;z-index:251673600" o:connectortype="straight">
            <v:stroke endarrow="block"/>
          </v:shape>
        </w:pict>
      </w:r>
      <w:r>
        <w:t xml:space="preserve">            </w:t>
      </w:r>
      <w:proofErr w:type="spellStart"/>
      <w:r>
        <w:t>Botterill</w:t>
      </w:r>
      <w:proofErr w:type="spellEnd"/>
      <w:r>
        <w:tab/>
      </w:r>
      <w:r>
        <w:tab/>
      </w:r>
      <w:r>
        <w:tab/>
      </w:r>
      <w:r>
        <w:tab/>
        <w:t>Curling</w:t>
      </w:r>
    </w:p>
    <w:p w:rsidR="00B045A5" w:rsidRDefault="00B045A5" w:rsidP="00B045A5">
      <w:pPr>
        <w:pStyle w:val="NoSpacing"/>
        <w:jc w:val="center"/>
      </w:pPr>
    </w:p>
    <w:p w:rsidR="00B045A5" w:rsidRDefault="00B045A5" w:rsidP="00B045A5">
      <w:pPr>
        <w:pStyle w:val="NoSpacing"/>
        <w:ind w:left="2160" w:firstLine="720"/>
      </w:pPr>
      <w:r>
        <w:t>Jones</w:t>
      </w:r>
    </w:p>
    <w:p w:rsidR="00B045A5" w:rsidRDefault="00B045A5" w:rsidP="00B045A5">
      <w:pPr>
        <w:pStyle w:val="NoSpacing"/>
        <w:ind w:left="2160" w:firstLine="720"/>
        <w:jc w:val="center"/>
      </w:pPr>
      <w:r>
        <w:rPr>
          <w:noProof/>
          <w:lang w:eastAsia="en-CA"/>
        </w:rPr>
        <w:pict>
          <v:shape id="_x0000_s1048" type="#_x0000_t32" style="position:absolute;left:0;text-align:left;margin-left:184.5pt;margin-top:10.25pt;width:92.25pt;height:36.75pt;flip:y;z-index:251676672" o:connectortype="straight">
            <v:stroke endarrow="block"/>
          </v:shape>
        </w:pict>
      </w:r>
      <w:r>
        <w:t>Ice Hockey</w:t>
      </w:r>
    </w:p>
    <w:p w:rsidR="00B045A5" w:rsidRDefault="00B045A5" w:rsidP="00B045A5">
      <w:pPr>
        <w:pStyle w:val="NoSpacing"/>
        <w:ind w:left="1440" w:firstLine="720"/>
      </w:pPr>
      <w:r>
        <w:rPr>
          <w:noProof/>
          <w:lang w:eastAsia="en-CA"/>
        </w:rPr>
        <w:pict>
          <v:shape id="_x0000_s1047" type="#_x0000_t32" style="position:absolute;left:0;text-align:left;margin-left:184.5pt;margin-top:6.6pt;width:100.5pt;height:30.75pt;z-index:251675648" o:connectortype="straight">
            <v:stroke endarrow="block"/>
          </v:shape>
        </w:pict>
      </w:r>
      <w:r>
        <w:t xml:space="preserve">     </w:t>
      </w:r>
      <w:proofErr w:type="spellStart"/>
      <w:r>
        <w:t>Wotherspoon</w:t>
      </w:r>
      <w:proofErr w:type="spellEnd"/>
    </w:p>
    <w:p w:rsidR="00B045A5" w:rsidRDefault="00B045A5" w:rsidP="00B045A5">
      <w:pPr>
        <w:pStyle w:val="NoSpacing"/>
        <w:jc w:val="center"/>
      </w:pPr>
    </w:p>
    <w:p w:rsidR="00B045A5" w:rsidRDefault="00B045A5" w:rsidP="00B045A5">
      <w:pPr>
        <w:pStyle w:val="NoSpacing"/>
        <w:ind w:left="2160"/>
      </w:pPr>
      <w:r>
        <w:t xml:space="preserve">          </w:t>
      </w:r>
      <w:proofErr w:type="spellStart"/>
      <w:r>
        <w:t>Cheechoo</w:t>
      </w:r>
      <w:proofErr w:type="spellEnd"/>
      <w:r>
        <w:tab/>
      </w:r>
      <w:r>
        <w:tab/>
      </w:r>
      <w:r>
        <w:tab/>
        <w:t xml:space="preserve">    </w:t>
      </w:r>
      <w:r>
        <w:tab/>
        <w:t>Speed</w:t>
      </w:r>
    </w:p>
    <w:p w:rsidR="00B045A5" w:rsidRDefault="00B045A5" w:rsidP="00B045A5">
      <w:pPr>
        <w:pStyle w:val="NoSpacing"/>
        <w:ind w:left="2160"/>
      </w:pPr>
      <w:r>
        <w:tab/>
      </w:r>
      <w:r>
        <w:tab/>
      </w:r>
      <w:r>
        <w:tab/>
      </w:r>
      <w:r>
        <w:tab/>
      </w:r>
      <w:r>
        <w:tab/>
        <w:t>Skating</w:t>
      </w:r>
    </w:p>
    <w:p w:rsidR="00B045A5" w:rsidRDefault="00B045A5" w:rsidP="00B045A5">
      <w:pPr>
        <w:pStyle w:val="NoSpacing"/>
      </w:pPr>
    </w:p>
    <w:p w:rsidR="00B045A5" w:rsidRDefault="00B045A5" w:rsidP="00B045A5">
      <w:pPr>
        <w:pStyle w:val="NoSpacing"/>
      </w:pPr>
    </w:p>
    <w:p w:rsidR="00B045A5" w:rsidRPr="00C27A6D" w:rsidRDefault="00B045A5" w:rsidP="00966A37">
      <w:pPr>
        <w:pStyle w:val="NoSpacing"/>
        <w:rPr>
          <w:b/>
        </w:rPr>
      </w:pPr>
    </w:p>
    <w:p w:rsidR="00C27A6D" w:rsidRDefault="00C27A6D" w:rsidP="00966A37">
      <w:pPr>
        <w:pStyle w:val="NoSpacing"/>
        <w:rPr>
          <w:b/>
        </w:rPr>
      </w:pPr>
      <w:r w:rsidRPr="00C27A6D">
        <w:rPr>
          <w:b/>
        </w:rPr>
        <w:t>Example 2:  Representing a Relation Given as a Bar Graph</w:t>
      </w:r>
    </w:p>
    <w:p w:rsidR="00C27A6D" w:rsidRDefault="00C27A6D" w:rsidP="00966A37">
      <w:pPr>
        <w:pStyle w:val="NoSpacing"/>
        <w:rPr>
          <w:b/>
        </w:rPr>
      </w:pPr>
    </w:p>
    <w:p w:rsidR="00C27A6D" w:rsidRPr="00C27A6D" w:rsidRDefault="00C27A6D" w:rsidP="00966A37">
      <w:pPr>
        <w:pStyle w:val="NoSpacing"/>
      </w:pPr>
      <w:r>
        <w:t>See page 260 of the textbook for a good example.</w:t>
      </w:r>
    </w:p>
    <w:sectPr w:rsidR="00C27A6D" w:rsidRPr="00C27A6D" w:rsidSect="00FC5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5E7"/>
    <w:rsid w:val="000272C7"/>
    <w:rsid w:val="00083998"/>
    <w:rsid w:val="00111B2F"/>
    <w:rsid w:val="002A4FF7"/>
    <w:rsid w:val="003259A8"/>
    <w:rsid w:val="0038387D"/>
    <w:rsid w:val="003A399C"/>
    <w:rsid w:val="003D0AB4"/>
    <w:rsid w:val="004C65E7"/>
    <w:rsid w:val="0056116F"/>
    <w:rsid w:val="005E0CA7"/>
    <w:rsid w:val="005E29B8"/>
    <w:rsid w:val="00877F81"/>
    <w:rsid w:val="00966A37"/>
    <w:rsid w:val="009E7083"/>
    <w:rsid w:val="00A52229"/>
    <w:rsid w:val="00A80ECA"/>
    <w:rsid w:val="00B045A5"/>
    <w:rsid w:val="00C040FB"/>
    <w:rsid w:val="00C27A6D"/>
    <w:rsid w:val="00C90965"/>
    <w:rsid w:val="00CB0E00"/>
    <w:rsid w:val="00DB6D9E"/>
    <w:rsid w:val="00EA0880"/>
    <w:rsid w:val="00F0222A"/>
    <w:rsid w:val="00FC27D4"/>
    <w:rsid w:val="00FC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2" type="connector" idref="#_x0000_s1026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5" type="connector" idref="#_x0000_s1035"/>
        <o:r id="V:Rule16" type="connector" idref="#_x0000_s1036"/>
        <o:r id="V:Rule17" type="connector" idref="#_x0000_s1037"/>
        <o:r id="V:Rule18" type="connector" idref="#_x0000_s1040"/>
        <o:r id="V:Rule19" type="connector" idref="#_x0000_s1041"/>
        <o:r id="V:Rule20" type="connector" idref="#_x0000_s1042"/>
        <o:r id="V:Rule21" type="connector" idref="#_x0000_s1043"/>
        <o:r id="V:Rule22" type="connector" idref="#_x0000_s1044"/>
        <o:r id="V:Rule24" type="connector" idref="#_x0000_s1045"/>
        <o:r id="V:Rule26" type="connector" idref="#_x0000_s1046"/>
        <o:r id="V:Rule28" type="connector" idref="#_x0000_s1047"/>
        <o:r id="V:Rule30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5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6A37"/>
    <w:pPr>
      <w:spacing w:after="0" w:line="240" w:lineRule="auto"/>
    </w:pPr>
  </w:style>
  <w:style w:type="table" w:styleId="TableGrid">
    <w:name w:val="Table Grid"/>
    <w:basedOn w:val="TableNormal"/>
    <w:uiPriority w:val="59"/>
    <w:rsid w:val="0038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2012-02-05T12:11:00Z</dcterms:created>
  <dcterms:modified xsi:type="dcterms:W3CDTF">2012-02-05T14:31:00Z</dcterms:modified>
</cp:coreProperties>
</file>